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3536E" w:rsidTr="00B3536E">
        <w:tc>
          <w:tcPr>
            <w:tcW w:w="3190" w:type="dxa"/>
          </w:tcPr>
          <w:p w:rsidR="00B3536E" w:rsidRDefault="00B3536E" w:rsidP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191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B3536E" w:rsidTr="00B3536E"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Артемов Александр Владимирович</w:t>
            </w:r>
          </w:p>
        </w:tc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по социальной политике</w:t>
            </w:r>
          </w:p>
        </w:tc>
        <w:tc>
          <w:tcPr>
            <w:tcW w:w="3191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370-313</w:t>
            </w:r>
          </w:p>
        </w:tc>
      </w:tr>
      <w:tr w:rsidR="00B3536E" w:rsidTr="00B3536E"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Воронков Анатолий Филиппович</w:t>
            </w:r>
          </w:p>
        </w:tc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города</w:t>
            </w:r>
          </w:p>
        </w:tc>
        <w:tc>
          <w:tcPr>
            <w:tcW w:w="3191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370-314</w:t>
            </w:r>
          </w:p>
        </w:tc>
      </w:tr>
      <w:tr w:rsidR="00B3536E" w:rsidTr="00B3536E"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Пашковский Сергей Николаевич</w:t>
            </w:r>
          </w:p>
        </w:tc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по городскому хозяйству</w:t>
            </w:r>
          </w:p>
        </w:tc>
        <w:tc>
          <w:tcPr>
            <w:tcW w:w="3191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370-312</w:t>
            </w:r>
          </w:p>
        </w:tc>
      </w:tr>
      <w:tr w:rsidR="00B3536E" w:rsidTr="00B3536E"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Авраменко Евгений Александрович</w:t>
            </w:r>
          </w:p>
        </w:tc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Ленинского района по жилищно-коммунальному хозяйству</w:t>
            </w:r>
          </w:p>
        </w:tc>
        <w:tc>
          <w:tcPr>
            <w:tcW w:w="3191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547-415</w:t>
            </w:r>
          </w:p>
        </w:tc>
      </w:tr>
      <w:tr w:rsidR="00B3536E" w:rsidTr="00B3536E"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Асеев Юрий Николаевич</w:t>
            </w:r>
          </w:p>
        </w:tc>
        <w:tc>
          <w:tcPr>
            <w:tcW w:w="3190" w:type="dxa"/>
          </w:tcPr>
          <w:p w:rsidR="00B3536E" w:rsidRDefault="00B3536E" w:rsidP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Октябрьского района Барнаула</w:t>
            </w:r>
          </w:p>
        </w:tc>
        <w:tc>
          <w:tcPr>
            <w:tcW w:w="3191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243-515</w:t>
            </w:r>
          </w:p>
        </w:tc>
      </w:tr>
      <w:tr w:rsidR="00B3536E" w:rsidTr="00B3536E"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Звягинцев Михаил Николаевич</w:t>
            </w:r>
          </w:p>
        </w:tc>
        <w:tc>
          <w:tcPr>
            <w:tcW w:w="3190" w:type="dxa"/>
          </w:tcPr>
          <w:p w:rsidR="00B3536E" w:rsidRDefault="00B3536E" w:rsidP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Железнодорожного района Барнаула</w:t>
            </w:r>
          </w:p>
        </w:tc>
        <w:tc>
          <w:tcPr>
            <w:tcW w:w="3191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625-632</w:t>
            </w:r>
          </w:p>
        </w:tc>
      </w:tr>
      <w:tr w:rsidR="00B3536E" w:rsidTr="00B3536E">
        <w:tc>
          <w:tcPr>
            <w:tcW w:w="3190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Сабына</w:t>
            </w:r>
            <w:proofErr w:type="spellEnd"/>
            <w:r w:rsidRPr="00B3536E">
              <w:rPr>
                <w:rFonts w:ascii="Times New Roman" w:hAnsi="Times New Roman" w:cs="Times New Roman"/>
                <w:sz w:val="24"/>
                <w:szCs w:val="24"/>
              </w:rPr>
              <w:t xml:space="preserve"> Максим Николаевич</w:t>
            </w:r>
          </w:p>
        </w:tc>
        <w:tc>
          <w:tcPr>
            <w:tcW w:w="3190" w:type="dxa"/>
          </w:tcPr>
          <w:p w:rsidR="00B3536E" w:rsidRDefault="00B3536E" w:rsidP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Центрального района Барнаула</w:t>
            </w:r>
          </w:p>
        </w:tc>
        <w:tc>
          <w:tcPr>
            <w:tcW w:w="3191" w:type="dxa"/>
          </w:tcPr>
          <w:p w:rsid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631-057</w:t>
            </w:r>
          </w:p>
        </w:tc>
      </w:tr>
      <w:tr w:rsidR="00B3536E" w:rsidTr="00B3536E">
        <w:tc>
          <w:tcPr>
            <w:tcW w:w="3190" w:type="dxa"/>
          </w:tcPr>
          <w:p w:rsidR="00B3536E" w:rsidRP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Татьянин Сергей Сергеевич</w:t>
            </w:r>
          </w:p>
        </w:tc>
        <w:tc>
          <w:tcPr>
            <w:tcW w:w="3190" w:type="dxa"/>
          </w:tcPr>
          <w:p w:rsidR="00B3536E" w:rsidRPr="00B3536E" w:rsidRDefault="00B3536E" w:rsidP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Индустриального района Барнаула</w:t>
            </w:r>
          </w:p>
        </w:tc>
        <w:tc>
          <w:tcPr>
            <w:tcW w:w="3191" w:type="dxa"/>
          </w:tcPr>
          <w:p w:rsidR="00B3536E" w:rsidRP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475-091</w:t>
            </w:r>
          </w:p>
        </w:tc>
      </w:tr>
      <w:tr w:rsidR="00B3536E" w:rsidTr="00B3536E">
        <w:tc>
          <w:tcPr>
            <w:tcW w:w="3190" w:type="dxa"/>
          </w:tcPr>
          <w:p w:rsidR="00B3536E" w:rsidRP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Бекетов Сергей Валерьевич</w:t>
            </w:r>
          </w:p>
        </w:tc>
        <w:tc>
          <w:tcPr>
            <w:tcW w:w="3190" w:type="dxa"/>
          </w:tcPr>
          <w:p w:rsidR="00B3536E" w:rsidRPr="00B3536E" w:rsidRDefault="00B3536E" w:rsidP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комитета по энергоресурсам и газификации Барнаула</w:t>
            </w:r>
          </w:p>
        </w:tc>
        <w:tc>
          <w:tcPr>
            <w:tcW w:w="3191" w:type="dxa"/>
          </w:tcPr>
          <w:p w:rsidR="00B3536E" w:rsidRP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370-409</w:t>
            </w:r>
          </w:p>
        </w:tc>
      </w:tr>
      <w:tr w:rsidR="00B3536E" w:rsidTr="00B3536E">
        <w:tc>
          <w:tcPr>
            <w:tcW w:w="3190" w:type="dxa"/>
          </w:tcPr>
          <w:p w:rsidR="00B3536E" w:rsidRP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Ращепкин</w:t>
            </w:r>
            <w:proofErr w:type="spellEnd"/>
            <w:r w:rsidRPr="00B3536E">
              <w:rPr>
                <w:rFonts w:ascii="Times New Roman" w:hAnsi="Times New Roman" w:cs="Times New Roman"/>
                <w:sz w:val="24"/>
                <w:szCs w:val="24"/>
              </w:rPr>
              <w:t xml:space="preserve"> Денис Анатольевич</w:t>
            </w:r>
          </w:p>
        </w:tc>
        <w:tc>
          <w:tcPr>
            <w:tcW w:w="3190" w:type="dxa"/>
          </w:tcPr>
          <w:p w:rsidR="00B3536E" w:rsidRPr="00B3536E" w:rsidRDefault="00B3536E" w:rsidP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жилищно-коммунального хозяйства Барнаула</w:t>
            </w:r>
          </w:p>
        </w:tc>
        <w:tc>
          <w:tcPr>
            <w:tcW w:w="3191" w:type="dxa"/>
          </w:tcPr>
          <w:p w:rsidR="00B3536E" w:rsidRP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370-501</w:t>
            </w:r>
          </w:p>
        </w:tc>
      </w:tr>
      <w:tr w:rsidR="00B3536E" w:rsidTr="00B3536E">
        <w:tc>
          <w:tcPr>
            <w:tcW w:w="3190" w:type="dxa"/>
          </w:tcPr>
          <w:p w:rsidR="00B3536E" w:rsidRP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Тибекина</w:t>
            </w:r>
            <w:proofErr w:type="spellEnd"/>
            <w:r w:rsidRPr="00B3536E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Анатольевна</w:t>
            </w:r>
          </w:p>
        </w:tc>
        <w:tc>
          <w:tcPr>
            <w:tcW w:w="3190" w:type="dxa"/>
          </w:tcPr>
          <w:p w:rsidR="00B3536E" w:rsidRPr="00B3536E" w:rsidRDefault="00B3536E" w:rsidP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по социальной поддержке населения Барнаула</w:t>
            </w:r>
          </w:p>
        </w:tc>
        <w:tc>
          <w:tcPr>
            <w:tcW w:w="3191" w:type="dxa"/>
          </w:tcPr>
          <w:p w:rsidR="00B3536E" w:rsidRPr="00B3536E" w:rsidRDefault="00B35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36E">
              <w:rPr>
                <w:rFonts w:ascii="Times New Roman" w:hAnsi="Times New Roman" w:cs="Times New Roman"/>
                <w:sz w:val="24"/>
                <w:szCs w:val="24"/>
              </w:rPr>
              <w:t>371-780</w:t>
            </w:r>
            <w:bookmarkStart w:id="0" w:name="_GoBack"/>
            <w:bookmarkEnd w:id="0"/>
          </w:p>
        </w:tc>
      </w:tr>
    </w:tbl>
    <w:p w:rsidR="00260795" w:rsidRPr="00B3536E" w:rsidRDefault="00260795">
      <w:pPr>
        <w:rPr>
          <w:rFonts w:ascii="Times New Roman" w:hAnsi="Times New Roman" w:cs="Times New Roman"/>
          <w:sz w:val="24"/>
          <w:szCs w:val="24"/>
        </w:rPr>
      </w:pPr>
    </w:p>
    <w:sectPr w:rsidR="00260795" w:rsidRPr="00B35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FD7"/>
    <w:rsid w:val="00260795"/>
    <w:rsid w:val="00B3536E"/>
    <w:rsid w:val="00CE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53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53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Михайловна Сухомлинова</dc:creator>
  <cp:keywords/>
  <dc:description/>
  <cp:lastModifiedBy>Татьяна Михайловна Сухомлинова</cp:lastModifiedBy>
  <cp:revision>2</cp:revision>
  <dcterms:created xsi:type="dcterms:W3CDTF">2021-09-29T05:25:00Z</dcterms:created>
  <dcterms:modified xsi:type="dcterms:W3CDTF">2021-09-29T05:35:00Z</dcterms:modified>
</cp:coreProperties>
</file>